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64BC" w14:textId="77777777" w:rsidR="00D47151" w:rsidRDefault="00D47151">
      <w:pPr>
        <w:jc w:val="center"/>
        <w:rPr>
          <w:b/>
          <w:sz w:val="24"/>
        </w:rPr>
      </w:pPr>
    </w:p>
    <w:p w14:paraId="1C115504" w14:textId="7B774BE5" w:rsidR="00650FCD" w:rsidRDefault="00000000">
      <w:pPr>
        <w:jc w:val="center"/>
      </w:pPr>
      <w:proofErr w:type="spellStart"/>
      <w:r>
        <w:rPr>
          <w:b/>
          <w:sz w:val="24"/>
        </w:rPr>
        <w:t>Регламент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участі</w:t>
      </w:r>
      <w:proofErr w:type="spellEnd"/>
      <w:r>
        <w:rPr>
          <w:b/>
          <w:sz w:val="24"/>
        </w:rPr>
        <w:t xml:space="preserve"> в </w:t>
      </w:r>
      <w:proofErr w:type="spellStart"/>
      <w:r>
        <w:rPr>
          <w:b/>
          <w:sz w:val="24"/>
        </w:rPr>
        <w:t>програмі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Академія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Підприємництва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Фундації</w:t>
      </w:r>
      <w:proofErr w:type="spellEnd"/>
      <w:r>
        <w:rPr>
          <w:b/>
          <w:sz w:val="24"/>
        </w:rPr>
        <w:t xml:space="preserve"> Emic в </w:t>
      </w:r>
      <w:proofErr w:type="spellStart"/>
      <w:r>
        <w:rPr>
          <w:b/>
          <w:sz w:val="24"/>
        </w:rPr>
        <w:t>рамках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проєкту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під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назвою</w:t>
      </w:r>
      <w:proofErr w:type="spellEnd"/>
      <w:r>
        <w:rPr>
          <w:b/>
          <w:sz w:val="24"/>
        </w:rPr>
        <w:t xml:space="preserve"> "Innovative Approaches to Refugee Integration: Bridging Employability and Social Inclusion Through Mutual Exchange"</w:t>
      </w:r>
    </w:p>
    <w:p w14:paraId="585D32C3" w14:textId="77777777" w:rsidR="00650FCD" w:rsidRDefault="00000000">
      <w:pPr>
        <w:jc w:val="center"/>
      </w:pPr>
      <w:r>
        <w:rPr>
          <w:b/>
        </w:rPr>
        <w:t>§1</w:t>
      </w:r>
    </w:p>
    <w:p w14:paraId="0FBD2944" w14:textId="77777777" w:rsidR="00650FCD" w:rsidRDefault="00000000">
      <w:pPr>
        <w:jc w:val="center"/>
      </w:pPr>
      <w:r>
        <w:rPr>
          <w:b/>
        </w:rPr>
        <w:t>ЗАГАЛЬНІ ПОЛОЖЕННЯ</w:t>
      </w:r>
    </w:p>
    <w:p w14:paraId="4BC1BD23" w14:textId="77777777" w:rsidR="00650FCD" w:rsidRDefault="00000000">
      <w:r>
        <w:t xml:space="preserve">1.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тренінгах</w:t>
      </w:r>
      <w:proofErr w:type="spellEnd"/>
      <w:r>
        <w:t xml:space="preserve">, </w:t>
      </w:r>
      <w:proofErr w:type="spellStart"/>
      <w:r>
        <w:t>організованих</w:t>
      </w:r>
      <w:proofErr w:type="spellEnd"/>
      <w:r>
        <w:t xml:space="preserve"> </w:t>
      </w:r>
      <w:proofErr w:type="spellStart"/>
      <w:r>
        <w:t>Фундацією</w:t>
      </w:r>
      <w:proofErr w:type="spellEnd"/>
      <w:r>
        <w:t xml:space="preserve"> Emic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 з 12 </w:t>
      </w:r>
      <w:proofErr w:type="spellStart"/>
      <w:r>
        <w:t>листопада</w:t>
      </w:r>
      <w:proofErr w:type="spellEnd"/>
      <w:r>
        <w:t xml:space="preserve"> 2025 р. </w:t>
      </w:r>
      <w:proofErr w:type="spellStart"/>
      <w:r>
        <w:t>до</w:t>
      </w:r>
      <w:proofErr w:type="spellEnd"/>
      <w:r>
        <w:t xml:space="preserve"> 9 </w:t>
      </w:r>
      <w:proofErr w:type="spellStart"/>
      <w:r>
        <w:t>вересня</w:t>
      </w:r>
      <w:proofErr w:type="spellEnd"/>
      <w:r>
        <w:t xml:space="preserve"> 2026 р.</w:t>
      </w:r>
    </w:p>
    <w:p w14:paraId="7FF76B00" w14:textId="77777777" w:rsidR="00650FCD" w:rsidRDefault="00000000">
      <w:r>
        <w:t xml:space="preserve">2.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приїхали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10 </w:t>
      </w:r>
      <w:proofErr w:type="spellStart"/>
      <w:r>
        <w:t>лютого</w:t>
      </w:r>
      <w:proofErr w:type="spellEnd"/>
      <w:r>
        <w:t xml:space="preserve"> 2022 </w:t>
      </w:r>
      <w:proofErr w:type="spellStart"/>
      <w:r>
        <w:t>року</w:t>
      </w:r>
      <w:proofErr w:type="spellEnd"/>
      <w:r>
        <w:t xml:space="preserve"> з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воєнними</w:t>
      </w:r>
      <w:proofErr w:type="spellEnd"/>
      <w:r>
        <w:t xml:space="preserve"> </w:t>
      </w:r>
      <w:proofErr w:type="spellStart"/>
      <w:r>
        <w:t>діями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14:paraId="3036206F" w14:textId="77777777" w:rsidR="00650FCD" w:rsidRDefault="00000000">
      <w:r>
        <w:t xml:space="preserve">3. У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з </w:t>
      </w:r>
      <w:proofErr w:type="spellStart"/>
      <w:r>
        <w:t>усієї</w:t>
      </w:r>
      <w:proofErr w:type="spellEnd"/>
      <w:r>
        <w:t xml:space="preserve"> Польщі,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тренінги</w:t>
      </w:r>
      <w:proofErr w:type="spellEnd"/>
      <w:r>
        <w:t xml:space="preserve"> </w:t>
      </w:r>
      <w:proofErr w:type="spellStart"/>
      <w:r>
        <w:t>проводитимуться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>.</w:t>
      </w:r>
    </w:p>
    <w:p w14:paraId="7962305B" w14:textId="77777777" w:rsidR="00650FCD" w:rsidRDefault="00000000">
      <w:r>
        <w:t xml:space="preserve">4.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заснувати</w:t>
      </w:r>
      <w:proofErr w:type="spellEnd"/>
      <w:r>
        <w:t xml:space="preserve"> в </w:t>
      </w:r>
      <w:proofErr w:type="spellStart"/>
      <w:r>
        <w:t>Польщі</w:t>
      </w:r>
      <w:proofErr w:type="spellEnd"/>
      <w:r>
        <w:t xml:space="preserve"> </w:t>
      </w:r>
      <w:proofErr w:type="spellStart"/>
      <w:r>
        <w:t>господарську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ведуть</w:t>
      </w:r>
      <w:proofErr w:type="spellEnd"/>
      <w:r>
        <w:t xml:space="preserve"> </w:t>
      </w:r>
      <w:proofErr w:type="spellStart"/>
      <w:r>
        <w:t>господарську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в </w:t>
      </w:r>
      <w:proofErr w:type="spellStart"/>
      <w:r>
        <w:t>Польщі</w:t>
      </w:r>
      <w:proofErr w:type="spellEnd"/>
      <w:r>
        <w:t>.</w:t>
      </w:r>
    </w:p>
    <w:p w14:paraId="415CD639" w14:textId="77777777" w:rsidR="00650FCD" w:rsidRDefault="00000000">
      <w:r>
        <w:t xml:space="preserve">5.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20 </w:t>
      </w:r>
      <w:proofErr w:type="spellStart"/>
      <w:r>
        <w:t>онлайн-тренінгів</w:t>
      </w:r>
      <w:proofErr w:type="spellEnd"/>
      <w:r>
        <w:t xml:space="preserve">,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обсягом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60 </w:t>
      </w:r>
      <w:proofErr w:type="spellStart"/>
      <w:r>
        <w:t>годин</w:t>
      </w:r>
      <w:proofErr w:type="spellEnd"/>
      <w:r>
        <w:t xml:space="preserve">, у </w:t>
      </w:r>
      <w:proofErr w:type="spellStart"/>
      <w:r>
        <w:t>п'яти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напрямках</w:t>
      </w:r>
      <w:proofErr w:type="spellEnd"/>
      <w:r>
        <w:t>:</w:t>
      </w:r>
    </w:p>
    <w:p w14:paraId="40303583" w14:textId="77777777" w:rsidR="00650FCD" w:rsidRDefault="00000000">
      <w:pPr>
        <w:pStyle w:val="Listapunktowana"/>
      </w:pPr>
      <w:proofErr w:type="spellStart"/>
      <w:r>
        <w:t>Процедура</w:t>
      </w:r>
      <w:proofErr w:type="spellEnd"/>
      <w:r>
        <w:t xml:space="preserve"> </w:t>
      </w:r>
      <w:proofErr w:type="spellStart"/>
      <w:r>
        <w:t>заснування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кроком</w:t>
      </w:r>
      <w:proofErr w:type="spellEnd"/>
      <w:r>
        <w:t>;</w:t>
      </w:r>
      <w:proofErr w:type="gramEnd"/>
    </w:p>
    <w:p w14:paraId="16C1B204" w14:textId="77777777" w:rsidR="00650FCD" w:rsidRDefault="00000000">
      <w:pPr>
        <w:pStyle w:val="Listapunktowana"/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підприємця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ZUS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Податковою</w:t>
      </w:r>
      <w:proofErr w:type="spellEnd"/>
      <w:r>
        <w:t xml:space="preserve"> </w:t>
      </w:r>
      <w:proofErr w:type="spellStart"/>
      <w:proofErr w:type="gramStart"/>
      <w:r>
        <w:t>інспекцією</w:t>
      </w:r>
      <w:proofErr w:type="spellEnd"/>
      <w:r>
        <w:t>;</w:t>
      </w:r>
      <w:proofErr w:type="gramEnd"/>
    </w:p>
    <w:p w14:paraId="6E35BCE3" w14:textId="77777777" w:rsidR="00650FCD" w:rsidRDefault="00000000">
      <w:pPr>
        <w:pStyle w:val="Listapunktowana"/>
      </w:pPr>
      <w:proofErr w:type="spellStart"/>
      <w:r>
        <w:t>Бухгалтерський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, </w:t>
      </w:r>
      <w:proofErr w:type="spellStart"/>
      <w:r>
        <w:t>кадрова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,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proofErr w:type="gramStart"/>
      <w:r>
        <w:t>розрахунки</w:t>
      </w:r>
      <w:proofErr w:type="spellEnd"/>
      <w:r>
        <w:t>;</w:t>
      </w:r>
      <w:proofErr w:type="gramEnd"/>
    </w:p>
    <w:p w14:paraId="50C0B9A4" w14:textId="77777777" w:rsidR="00650FCD" w:rsidRDefault="00000000">
      <w:pPr>
        <w:pStyle w:val="Listapunktowana"/>
      </w:pPr>
      <w:proofErr w:type="spellStart"/>
      <w:r>
        <w:t>Дружня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: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трудове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proofErr w:type="gramStart"/>
      <w:r>
        <w:t>тощо</w:t>
      </w:r>
      <w:proofErr w:type="spellEnd"/>
      <w:r>
        <w:t>;</w:t>
      </w:r>
      <w:proofErr w:type="gramEnd"/>
    </w:p>
    <w:p w14:paraId="1255C27A" w14:textId="5251C562" w:rsidR="00650FCD" w:rsidRDefault="5BD81671">
      <w:pPr>
        <w:pStyle w:val="Listapunktowana"/>
      </w:pPr>
      <w:proofErr w:type="spellStart"/>
      <w:r w:rsidRPr="5BD81671">
        <w:t>Маркетинг</w:t>
      </w:r>
      <w:proofErr w:type="spellEnd"/>
      <w:r w:rsidRPr="5BD81671">
        <w:t xml:space="preserve"> </w:t>
      </w:r>
      <w:proofErr w:type="spellStart"/>
      <w:r w:rsidRPr="5BD81671">
        <w:t>та</w:t>
      </w:r>
      <w:proofErr w:type="spellEnd"/>
      <w:r w:rsidRPr="5BD81671">
        <w:t xml:space="preserve"> </w:t>
      </w:r>
      <w:proofErr w:type="spellStart"/>
      <w:r w:rsidRPr="5BD81671">
        <w:t>реклама</w:t>
      </w:r>
      <w:proofErr w:type="spellEnd"/>
      <w:r w:rsidRPr="5BD81671">
        <w:t>.</w:t>
      </w:r>
    </w:p>
    <w:p w14:paraId="79ABDF65" w14:textId="77777777" w:rsidR="00650FCD" w:rsidRDefault="00000000">
      <w:proofErr w:type="spellStart"/>
      <w:r>
        <w:t>Додатково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</w:t>
      </w:r>
      <w:proofErr w:type="spellStart"/>
      <w:r>
        <w:t>тренінги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теми</w:t>
      </w:r>
      <w:proofErr w:type="spellEnd"/>
      <w:r>
        <w:t xml:space="preserve">, </w:t>
      </w:r>
      <w:proofErr w:type="spellStart"/>
      <w:r>
        <w:t>вказані</w:t>
      </w:r>
      <w:proofErr w:type="spellEnd"/>
      <w:r>
        <w:t xml:space="preserve"> </w:t>
      </w:r>
      <w:proofErr w:type="spellStart"/>
      <w:r>
        <w:t>особами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курсі</w:t>
      </w:r>
      <w:proofErr w:type="spellEnd"/>
      <w:r>
        <w:t>.</w:t>
      </w:r>
    </w:p>
    <w:p w14:paraId="793A58B4" w14:textId="77777777" w:rsidR="00650FCD" w:rsidRDefault="00000000">
      <w:r>
        <w:t xml:space="preserve">6. </w:t>
      </w:r>
      <w:proofErr w:type="spellStart"/>
      <w:r>
        <w:t>Детальна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тренінгів</w:t>
      </w:r>
      <w:proofErr w:type="spellEnd"/>
      <w:r>
        <w:t xml:space="preserve"> </w:t>
      </w:r>
      <w:proofErr w:type="spellStart"/>
      <w:r>
        <w:t>складатимуться</w:t>
      </w:r>
      <w:proofErr w:type="spellEnd"/>
      <w:r>
        <w:t xml:space="preserve"> </w:t>
      </w:r>
      <w:proofErr w:type="spellStart"/>
      <w:r>
        <w:t>поточно</w:t>
      </w:r>
      <w:proofErr w:type="spellEnd"/>
      <w:r>
        <w:t xml:space="preserve">. </w:t>
      </w:r>
      <w:proofErr w:type="spellStart"/>
      <w:r>
        <w:t>Тренінги</w:t>
      </w:r>
      <w:proofErr w:type="spellEnd"/>
      <w:r>
        <w:t xml:space="preserve"> </w:t>
      </w:r>
      <w:proofErr w:type="spellStart"/>
      <w:r>
        <w:t>проводитимуться</w:t>
      </w:r>
      <w:proofErr w:type="spellEnd"/>
      <w:r>
        <w:t xml:space="preserve"> в </w:t>
      </w:r>
      <w:proofErr w:type="spellStart"/>
      <w:r>
        <w:t>середньому</w:t>
      </w:r>
      <w:proofErr w:type="spellEnd"/>
      <w:r>
        <w:t xml:space="preserve"> 2 </w:t>
      </w:r>
      <w:proofErr w:type="spellStart"/>
      <w:r>
        <w:t>рази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 у </w:t>
      </w:r>
      <w:proofErr w:type="spellStart"/>
      <w:r>
        <w:t>вибраний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, у </w:t>
      </w:r>
      <w:proofErr w:type="spellStart"/>
      <w:r>
        <w:t>післяобідній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і </w:t>
      </w:r>
      <w:proofErr w:type="spellStart"/>
      <w:r>
        <w:t>проводитимуться</w:t>
      </w:r>
      <w:proofErr w:type="spellEnd"/>
      <w:r>
        <w:t xml:space="preserve"> </w:t>
      </w:r>
      <w:proofErr w:type="spellStart"/>
      <w:r>
        <w:t>польською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.</w:t>
      </w:r>
    </w:p>
    <w:p w14:paraId="5CEE1DEE" w14:textId="77777777" w:rsidR="00650FCD" w:rsidRDefault="00000000">
      <w:pPr>
        <w:jc w:val="center"/>
      </w:pPr>
      <w:r>
        <w:rPr>
          <w:b/>
        </w:rPr>
        <w:t>§2</w:t>
      </w:r>
    </w:p>
    <w:p w14:paraId="58FA5C11" w14:textId="77777777" w:rsidR="00650FCD" w:rsidRDefault="00000000">
      <w:pPr>
        <w:jc w:val="center"/>
      </w:pPr>
      <w:r>
        <w:rPr>
          <w:b/>
        </w:rPr>
        <w:t>УМОВИ УЧАСТІ В ПРОГРАМІ</w:t>
      </w:r>
    </w:p>
    <w:p w14:paraId="5040428F" w14:textId="77777777" w:rsidR="00650FCD" w:rsidRDefault="00000000">
      <w:r>
        <w:t xml:space="preserve">1.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всьому</w:t>
      </w:r>
      <w:proofErr w:type="spellEnd"/>
      <w:r>
        <w:t xml:space="preserve"> </w:t>
      </w:r>
      <w:proofErr w:type="spellStart"/>
      <w:r>
        <w:t>курсі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є </w:t>
      </w:r>
      <w:proofErr w:type="spellStart"/>
      <w:r>
        <w:t>обов'язковою</w:t>
      </w:r>
      <w:proofErr w:type="spellEnd"/>
      <w:r>
        <w:t xml:space="preserve">, є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тренінгах</w:t>
      </w:r>
      <w:proofErr w:type="spellEnd"/>
      <w:r>
        <w:t>.</w:t>
      </w:r>
    </w:p>
    <w:p w14:paraId="7CF6F5B7" w14:textId="77777777" w:rsidR="00650FCD" w:rsidRDefault="00000000">
      <w:r>
        <w:lastRenderedPageBreak/>
        <w:t xml:space="preserve">2.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тренінгах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>:</w:t>
      </w:r>
    </w:p>
    <w:p w14:paraId="5FA1EABC" w14:textId="77777777" w:rsidR="00650FCD" w:rsidRDefault="00000000">
      <w:pPr>
        <w:pStyle w:val="Listapunktowana"/>
      </w:pPr>
      <w:proofErr w:type="spellStart"/>
      <w:r>
        <w:t>Заповнити</w:t>
      </w:r>
      <w:proofErr w:type="spellEnd"/>
      <w:r>
        <w:t xml:space="preserve"> </w:t>
      </w:r>
      <w:proofErr w:type="spellStart"/>
      <w:r>
        <w:t>реєстраційну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навчальній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"</w:t>
      </w:r>
      <w:proofErr w:type="spellStart"/>
      <w:r>
        <w:t>Академія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" –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в </w:t>
      </w:r>
      <w:proofErr w:type="spellStart"/>
      <w:r>
        <w:t>одному</w:t>
      </w:r>
      <w:proofErr w:type="spellEnd"/>
      <w:r>
        <w:t xml:space="preserve"> </w:t>
      </w:r>
      <w:proofErr w:type="spellStart"/>
      <w:r>
        <w:t>тренінгу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у </w:t>
      </w:r>
      <w:proofErr w:type="spellStart"/>
      <w:r>
        <w:t>всьому</w:t>
      </w:r>
      <w:proofErr w:type="spellEnd"/>
      <w:r>
        <w:t xml:space="preserve"> </w:t>
      </w:r>
      <w:proofErr w:type="spellStart"/>
      <w:proofErr w:type="gramStart"/>
      <w:r>
        <w:t>курсі</w:t>
      </w:r>
      <w:proofErr w:type="spellEnd"/>
      <w:r>
        <w:t>;</w:t>
      </w:r>
      <w:proofErr w:type="gramEnd"/>
    </w:p>
    <w:p w14:paraId="6A2BAD91" w14:textId="77777777" w:rsidR="00650FCD" w:rsidRDefault="00000000">
      <w:pPr>
        <w:pStyle w:val="Listapunktowana"/>
      </w:pPr>
      <w:proofErr w:type="spellStart"/>
      <w:r>
        <w:t>Підписати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відправити</w:t>
      </w:r>
      <w:proofErr w:type="spellEnd"/>
      <w:r>
        <w:t xml:space="preserve"> «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проєкті</w:t>
      </w:r>
      <w:proofErr w:type="spellEnd"/>
      <w:r>
        <w:t xml:space="preserve">» в </w:t>
      </w:r>
      <w:proofErr w:type="spellStart"/>
      <w:r>
        <w:t>паперовій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версії</w:t>
      </w:r>
      <w:proofErr w:type="spellEnd"/>
      <w:r>
        <w:t xml:space="preserve">.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версію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підписати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ePUAP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Autenti</w:t>
      </w:r>
      <w:proofErr w:type="spellEnd"/>
      <w:r>
        <w:t>.</w:t>
      </w:r>
    </w:p>
    <w:p w14:paraId="2F39B59D" w14:textId="77777777" w:rsidR="00650FCD" w:rsidRDefault="00000000">
      <w:r>
        <w:t xml:space="preserve">3. У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особа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курсі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заповнить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відправить</w:t>
      </w:r>
      <w:proofErr w:type="spellEnd"/>
      <w:r>
        <w:t xml:space="preserve"> </w:t>
      </w:r>
      <w:proofErr w:type="spellStart"/>
      <w:r>
        <w:t>підписану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проєкті</w:t>
      </w:r>
      <w:proofErr w:type="spellEnd"/>
      <w:r>
        <w:t xml:space="preserve">,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виключена</w:t>
      </w:r>
      <w:proofErr w:type="spellEnd"/>
      <w:r>
        <w:t xml:space="preserve"> з </w:t>
      </w:r>
      <w:proofErr w:type="spellStart"/>
      <w:r>
        <w:t>програми</w:t>
      </w:r>
      <w:proofErr w:type="spellEnd"/>
      <w:r>
        <w:t xml:space="preserve"> і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тренінгах</w:t>
      </w:r>
      <w:proofErr w:type="spellEnd"/>
      <w:r>
        <w:t>.</w:t>
      </w:r>
    </w:p>
    <w:p w14:paraId="1994CDE6" w14:textId="77777777" w:rsidR="00650FCD" w:rsidRDefault="00000000">
      <w:r>
        <w:t xml:space="preserve">4.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програмі</w:t>
      </w:r>
      <w:proofErr w:type="spellEnd"/>
      <w:r>
        <w:t xml:space="preserve"> є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безкоштовною</w:t>
      </w:r>
      <w:proofErr w:type="spellEnd"/>
      <w:r>
        <w:t xml:space="preserve">, </w:t>
      </w:r>
      <w:proofErr w:type="spellStart"/>
      <w:r>
        <w:t>Фундація</w:t>
      </w:r>
      <w:proofErr w:type="spellEnd"/>
      <w:r>
        <w:t xml:space="preserve"> Emic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, </w:t>
      </w:r>
      <w:proofErr w:type="spellStart"/>
      <w:r>
        <w:t>співфінансованого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Союзу.</w:t>
      </w:r>
    </w:p>
    <w:p w14:paraId="1B865FE9" w14:textId="77777777" w:rsidR="00650FCD" w:rsidRDefault="00000000">
      <w:r>
        <w:t xml:space="preserve">5. </w:t>
      </w:r>
      <w:proofErr w:type="spellStart"/>
      <w:r>
        <w:t>Входячи</w:t>
      </w:r>
      <w:proofErr w:type="spellEnd"/>
      <w:r>
        <w:t xml:space="preserve"> в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тренінгу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платформі</w:t>
      </w:r>
      <w:proofErr w:type="spellEnd"/>
      <w:r>
        <w:t xml:space="preserve"> TEAMS/ZOOM,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ім'я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дозволить</w:t>
      </w:r>
      <w:proofErr w:type="spellEnd"/>
      <w:r>
        <w:t xml:space="preserve"> </w:t>
      </w:r>
      <w:proofErr w:type="spellStart"/>
      <w:r>
        <w:t>Фундації</w:t>
      </w:r>
      <w:proofErr w:type="spellEnd"/>
      <w:r>
        <w:t xml:space="preserve"> Emic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звітувати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курсу</w:t>
      </w:r>
      <w:proofErr w:type="spellEnd"/>
      <w:r>
        <w:t>.</w:t>
      </w:r>
    </w:p>
    <w:p w14:paraId="672A6659" w14:textId="013F33BE" w:rsidR="00650FCD" w:rsidRDefault="00650FCD"/>
    <w:p w14:paraId="5E5ACB6B" w14:textId="77777777" w:rsidR="00650FCD" w:rsidRDefault="00000000">
      <w:pPr>
        <w:jc w:val="center"/>
      </w:pPr>
      <w:r>
        <w:rPr>
          <w:b/>
        </w:rPr>
        <w:t>§3</w:t>
      </w:r>
    </w:p>
    <w:p w14:paraId="3B486108" w14:textId="77777777" w:rsidR="00650FCD" w:rsidRDefault="00000000">
      <w:pPr>
        <w:jc w:val="center"/>
      </w:pPr>
      <w:r>
        <w:rPr>
          <w:b/>
        </w:rPr>
        <w:t>ДОДАТКОВА ПРОПОЗИЦІЯ ПІДТРИМКИ В РАМКАХ ПРОЄКТУ</w:t>
      </w:r>
    </w:p>
    <w:p w14:paraId="67898E9D" w14:textId="77777777" w:rsidR="00650FCD" w:rsidRDefault="00000000">
      <w:r>
        <w:t>1. Окрім участі в навчальній програмі під назвою Академія Підприємництва, особи, які беруть участь у програмі, можуть скористатися іншими формами підтримки в рамках проєкту:</w:t>
      </w:r>
    </w:p>
    <w:p w14:paraId="51D0AB73" w14:textId="77777777" w:rsidR="00650FCD" w:rsidRDefault="00000000">
      <w:pPr>
        <w:pStyle w:val="Listapunktowana"/>
      </w:pPr>
      <w:r>
        <w:t xml:space="preserve">консультування формально-правових консультантів дистанційно, а також під час чергувань в рамках інформаційно-консультаційних пунктів у Торуні та </w:t>
      </w:r>
      <w:proofErr w:type="gramStart"/>
      <w:r>
        <w:t>Бидгощі;</w:t>
      </w:r>
      <w:proofErr w:type="gramEnd"/>
    </w:p>
    <w:p w14:paraId="5B1E8F41" w14:textId="77777777" w:rsidR="00650FCD" w:rsidRDefault="00000000">
      <w:pPr>
        <w:pStyle w:val="Listapunktowana"/>
      </w:pPr>
      <w:r>
        <w:t xml:space="preserve">професійного консультування, посередництва у працевлаштуванні та консультування щодо ведення господарської </w:t>
      </w:r>
      <w:proofErr w:type="gramStart"/>
      <w:r>
        <w:t>діяльності;</w:t>
      </w:r>
      <w:proofErr w:type="gramEnd"/>
    </w:p>
    <w:p w14:paraId="2B396E09" w14:textId="77777777" w:rsidR="00650FCD" w:rsidRDefault="00000000">
      <w:pPr>
        <w:pStyle w:val="Listapunktowana"/>
      </w:pPr>
      <w:r>
        <w:t>участі в курсах польської мови – реєстрація в рамках окремого набору (діє ліміт місць – ми не гарантуємо участь</w:t>
      </w:r>
      <w:proofErr w:type="gramStart"/>
      <w:r>
        <w:t>);</w:t>
      </w:r>
      <w:proofErr w:type="gramEnd"/>
    </w:p>
    <w:p w14:paraId="5E1FB3BA" w14:textId="77777777" w:rsidR="00650FCD" w:rsidRDefault="00000000">
      <w:pPr>
        <w:pStyle w:val="Listapunktowana"/>
      </w:pPr>
      <w:r>
        <w:t xml:space="preserve">доступу до інформації в рамках групи, яка ведеться на порталі Facebook, веб-сайту, розсилки новин та інформаційної </w:t>
      </w:r>
      <w:proofErr w:type="gramStart"/>
      <w:r>
        <w:t>брошури;</w:t>
      </w:r>
      <w:proofErr w:type="gramEnd"/>
    </w:p>
    <w:p w14:paraId="107E78C3" w14:textId="77777777" w:rsidR="00650FCD" w:rsidRDefault="00000000">
      <w:pPr>
        <w:pStyle w:val="Listapunktowana"/>
      </w:pPr>
      <w:r>
        <w:t>інших додаткових заходів, які здійснюватимуться в рамках проєкту Фундацією Emic або лідером проєкту – Польською Гуманітарною Акцією.</w:t>
      </w:r>
    </w:p>
    <w:p w14:paraId="6C8B0D1B" w14:textId="77777777" w:rsidR="00650FCD" w:rsidRDefault="00000000">
      <w:r>
        <w:t xml:space="preserve">2. Індивідуальне консультування щодо ведення господарської діяльності надається консультантом з питань підприємництва в дистанційній формі: електронною поштою, телефоном, через месенджери, наприклад, Whatsapp тощо, і доступне лише для осіб, які беруть участь у програмі "Академія Підприємництва". Консультування </w:t>
      </w:r>
      <w:r>
        <w:lastRenderedPageBreak/>
        <w:t>може стосуватися будь-якої теми, пов'язаної із заснуванням та веденням господарської діяльності в Польщі. Особлива підтримка буде надаватися водіям та кур'єрам, які працюють в рамках платформ Uber/Bolt тощо.</w:t>
      </w:r>
    </w:p>
    <w:p w14:paraId="0946FAC3" w14:textId="77777777" w:rsidR="00650FCD" w:rsidRDefault="00000000">
      <w:r>
        <w:t>3. Контакт консультанта з питань підприємництва, який надає індивідуальну підтримку у веденні господарської діяльності:</w:t>
      </w:r>
    </w:p>
    <w:p w14:paraId="1E8CC50F" w14:textId="77777777" w:rsidR="00650FCD" w:rsidRDefault="00000000">
      <w:r>
        <w:t>Пшемислав Вичеховський, тел. 798 704 908, e-mail: przemyslaw.wyciechowski@emic.com.pl</w:t>
      </w:r>
    </w:p>
    <w:p w14:paraId="402D133A" w14:textId="687E52FD" w:rsidR="00650FCD" w:rsidRDefault="00D47151" w:rsidP="00D47151">
      <w:pPr>
        <w:tabs>
          <w:tab w:val="center" w:pos="4320"/>
          <w:tab w:val="left" w:pos="7356"/>
        </w:tabs>
      </w:pPr>
      <w:r>
        <w:rPr>
          <w:b/>
        </w:rPr>
        <w:tab/>
      </w:r>
      <w:r w:rsidR="00000000">
        <w:rPr>
          <w:b/>
        </w:rPr>
        <w:t>§4</w:t>
      </w:r>
      <w:r>
        <w:rPr>
          <w:b/>
        </w:rPr>
        <w:tab/>
      </w:r>
    </w:p>
    <w:p w14:paraId="46AD5ED8" w14:textId="77777777" w:rsidR="00650FCD" w:rsidRDefault="00000000">
      <w:pPr>
        <w:jc w:val="center"/>
      </w:pPr>
      <w:r>
        <w:rPr>
          <w:b/>
        </w:rPr>
        <w:t>ДОДАТКОВА ІНФОРМАЦІЯ</w:t>
      </w:r>
    </w:p>
    <w:p w14:paraId="1FF26D2B" w14:textId="77777777" w:rsidR="00650FCD" w:rsidRDefault="00000000">
      <w:r>
        <w:t>1. Фундація Emic не стягує плату за участь у проєкті під назвою "Innovative Approaches to Refugee Integration: Bridging Employability and Social Inclusion Through Mutual Exchange".</w:t>
      </w:r>
    </w:p>
    <w:p w14:paraId="1037CC0B" w14:textId="77777777" w:rsidR="00650FCD" w:rsidRDefault="00000000">
      <w:r>
        <w:t>2. У випадку відмови від участі в програмі під назвою "Академія Підприємництва" просимо надіслати таку інформацію електронною поштою на адресу: przemyslaw.wyciechowski@emic.com.pl</w:t>
      </w:r>
    </w:p>
    <w:p w14:paraId="28D46001" w14:textId="77777777" w:rsidR="00650FCD" w:rsidRDefault="00000000">
      <w:r>
        <w:t>3. Регламент набуває чинності з 12.11.2025 р.</w:t>
      </w:r>
    </w:p>
    <w:p w14:paraId="5A5532B4" w14:textId="77777777" w:rsidR="00650FCD" w:rsidRDefault="00000000">
      <w:r>
        <w:t>4. Фундація залишає за собою право змінювати регламент.</w:t>
      </w:r>
    </w:p>
    <w:sectPr w:rsidR="00650FC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E07F" w14:textId="77777777" w:rsidR="00AD7D86" w:rsidRDefault="00AD7D86" w:rsidP="00D47151">
      <w:pPr>
        <w:spacing w:after="0" w:line="240" w:lineRule="auto"/>
      </w:pPr>
      <w:r>
        <w:separator/>
      </w:r>
    </w:p>
  </w:endnote>
  <w:endnote w:type="continuationSeparator" w:id="0">
    <w:p w14:paraId="4D94A03F" w14:textId="77777777" w:rsidR="00AD7D86" w:rsidRDefault="00AD7D86" w:rsidP="00D4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DC68" w14:textId="77777777" w:rsidR="00D47151" w:rsidRDefault="00D47151" w:rsidP="00D47151">
    <w:pPr>
      <w:jc w:val="center"/>
      <w:rPr>
        <w:i/>
        <w:sz w:val="20"/>
      </w:rPr>
    </w:pPr>
  </w:p>
  <w:p w14:paraId="1B054136" w14:textId="33A374D5" w:rsidR="00D47151" w:rsidRDefault="00D47151" w:rsidP="00D47151">
    <w:pPr>
      <w:jc w:val="center"/>
    </w:pPr>
    <w:proofErr w:type="spellStart"/>
    <w:r>
      <w:rPr>
        <w:i/>
        <w:sz w:val="20"/>
      </w:rPr>
      <w:t>Проєкт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співфінансується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Європейським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Союзом</w:t>
    </w:r>
    <w:proofErr w:type="spellEnd"/>
    <w:r>
      <w:rPr>
        <w:i/>
        <w:sz w:val="20"/>
      </w:rPr>
      <w:t xml:space="preserve"> в </w:t>
    </w:r>
    <w:proofErr w:type="spellStart"/>
    <w:r>
      <w:rPr>
        <w:i/>
        <w:sz w:val="20"/>
      </w:rPr>
      <w:t>рамках</w:t>
    </w:r>
    <w:proofErr w:type="spellEnd"/>
    <w:r>
      <w:rPr>
        <w:i/>
        <w:sz w:val="20"/>
      </w:rPr>
      <w:t xml:space="preserve"> Social Innovation Initiative.</w:t>
    </w:r>
  </w:p>
  <w:p w14:paraId="74EA3007" w14:textId="77777777" w:rsidR="00D47151" w:rsidRDefault="00D47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9FE1" w14:textId="77777777" w:rsidR="00AD7D86" w:rsidRDefault="00AD7D86" w:rsidP="00D47151">
      <w:pPr>
        <w:spacing w:after="0" w:line="240" w:lineRule="auto"/>
      </w:pPr>
      <w:r>
        <w:separator/>
      </w:r>
    </w:p>
  </w:footnote>
  <w:footnote w:type="continuationSeparator" w:id="0">
    <w:p w14:paraId="5AC9F04C" w14:textId="77777777" w:rsidR="00AD7D86" w:rsidRDefault="00AD7D86" w:rsidP="00D4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C27C" w14:textId="7B9968E5" w:rsidR="00D47151" w:rsidRDefault="00D47151" w:rsidP="00D47151">
    <w:pPr>
      <w:pStyle w:val="Nagwek"/>
    </w:pPr>
    <w:r>
      <w:rPr>
        <w:noProof/>
      </w:rPr>
      <w:drawing>
        <wp:anchor distT="0" distB="0" distL="114300" distR="114300" simplePos="0" relativeHeight="251649024" behindDoc="0" locked="0" layoutInCell="1" allowOverlap="1" wp14:anchorId="3D46CE5C" wp14:editId="1A0681D3">
          <wp:simplePos x="0" y="0"/>
          <wp:positionH relativeFrom="margin">
            <wp:posOffset>4450080</wp:posOffset>
          </wp:positionH>
          <wp:positionV relativeFrom="paragraph">
            <wp:posOffset>4445</wp:posOffset>
          </wp:positionV>
          <wp:extent cx="908685" cy="511810"/>
          <wp:effectExtent l="0" t="0" r="5715" b="2540"/>
          <wp:wrapSquare wrapText="bothSides"/>
          <wp:docPr id="1128823690" name="Obraz 16" descr="Obraz zawierający Czcionka, Grafika, logo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23690" name="Obraz 16" descr="Obraz zawierający Czcionka, Grafika, logo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0832" behindDoc="0" locked="0" layoutInCell="1" allowOverlap="1" wp14:anchorId="5F4525D1" wp14:editId="7B275887">
          <wp:simplePos x="0" y="0"/>
          <wp:positionH relativeFrom="column">
            <wp:posOffset>3215640</wp:posOffset>
          </wp:positionH>
          <wp:positionV relativeFrom="paragraph">
            <wp:posOffset>8890</wp:posOffset>
          </wp:positionV>
          <wp:extent cx="890270" cy="426720"/>
          <wp:effectExtent l="0" t="0" r="5080" b="0"/>
          <wp:wrapSquare wrapText="bothSides"/>
          <wp:docPr id="836845305" name="Obraz 15" descr="Obraz zawierający Czcionka, Grafi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45305" name="Obraz 15" descr="Obraz zawierający Czcionka, Grafika, zrzut ekranu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7BF758C5" wp14:editId="4FE27C37">
          <wp:simplePos x="0" y="0"/>
          <wp:positionH relativeFrom="column">
            <wp:posOffset>1979930</wp:posOffset>
          </wp:positionH>
          <wp:positionV relativeFrom="paragraph">
            <wp:posOffset>-49530</wp:posOffset>
          </wp:positionV>
          <wp:extent cx="1035050" cy="450850"/>
          <wp:effectExtent l="0" t="0" r="0" b="6350"/>
          <wp:wrapNone/>
          <wp:docPr id="822511094" name="Obraz 6" descr="Obraz zawierający Czcionka, Grafi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11094" name="Obraz 6" descr="Obraz zawierający Czcionka, Grafi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F0D2788" wp14:editId="44F5DB76">
          <wp:simplePos x="0" y="0"/>
          <wp:positionH relativeFrom="margin">
            <wp:posOffset>0</wp:posOffset>
          </wp:positionH>
          <wp:positionV relativeFrom="paragraph">
            <wp:posOffset>-30480</wp:posOffset>
          </wp:positionV>
          <wp:extent cx="1972310" cy="412750"/>
          <wp:effectExtent l="0" t="0" r="8890" b="6350"/>
          <wp:wrapNone/>
          <wp:docPr id="415379614" name="Obraz 5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79614" name="Obraz 5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9F208" w14:textId="19E725A1" w:rsidR="00D47151" w:rsidRDefault="00D47151" w:rsidP="00D47151">
    <w:pPr>
      <w:pStyle w:val="Nagwek"/>
    </w:pPr>
  </w:p>
  <w:p w14:paraId="403E2434" w14:textId="77777777" w:rsidR="00D47151" w:rsidRDefault="00D47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5616135">
    <w:abstractNumId w:val="8"/>
  </w:num>
  <w:num w:numId="2" w16cid:durableId="1020621401">
    <w:abstractNumId w:val="6"/>
  </w:num>
  <w:num w:numId="3" w16cid:durableId="1604805377">
    <w:abstractNumId w:val="5"/>
  </w:num>
  <w:num w:numId="4" w16cid:durableId="1555507475">
    <w:abstractNumId w:val="4"/>
  </w:num>
  <w:num w:numId="5" w16cid:durableId="1906262367">
    <w:abstractNumId w:val="7"/>
  </w:num>
  <w:num w:numId="6" w16cid:durableId="166869354">
    <w:abstractNumId w:val="3"/>
  </w:num>
  <w:num w:numId="7" w16cid:durableId="1030954388">
    <w:abstractNumId w:val="2"/>
  </w:num>
  <w:num w:numId="8" w16cid:durableId="396831218">
    <w:abstractNumId w:val="1"/>
  </w:num>
  <w:num w:numId="9" w16cid:durableId="147228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3611"/>
    <w:rsid w:val="00650FCD"/>
    <w:rsid w:val="00AA1D8D"/>
    <w:rsid w:val="00AD7D86"/>
    <w:rsid w:val="00B47730"/>
    <w:rsid w:val="00CB0664"/>
    <w:rsid w:val="00D47151"/>
    <w:rsid w:val="00FC693F"/>
    <w:rsid w:val="5BD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C7D20D44-4542-4835-B7A0-98A68599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4031</Characters>
  <Application>Microsoft Office Word</Application>
  <DocSecurity>0</DocSecurity>
  <Lines>33</Lines>
  <Paragraphs>9</Paragraphs>
  <ScaleCrop>false</ScaleCrop>
  <Manager/>
  <Company/>
  <LinksUpToDate>false</LinksUpToDate>
  <CharactersWithSpaces>4693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Przemyslaw Wyciechowski</cp:lastModifiedBy>
  <cp:revision>3</cp:revision>
  <dcterms:created xsi:type="dcterms:W3CDTF">2013-12-23T23:15:00Z</dcterms:created>
  <dcterms:modified xsi:type="dcterms:W3CDTF">2025-10-21T08:17:00Z</dcterms:modified>
  <cp:category/>
</cp:coreProperties>
</file>